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2677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Ящик к шкафу Т-100 Т-200 большой</w:t>
      </w:r>
      <w:r w:rsidR="00297236">
        <w:rPr>
          <w:b/>
          <w:sz w:val="28"/>
          <w:szCs w:val="28"/>
          <w:u w:val="single"/>
        </w:rPr>
        <w:t xml:space="preserve"> </w:t>
      </w:r>
      <w:proofErr w:type="gramStart"/>
      <w:r w:rsidR="00297236">
        <w:rPr>
          <w:b/>
          <w:sz w:val="28"/>
          <w:szCs w:val="28"/>
          <w:u w:val="single"/>
        </w:rPr>
        <w:t>Р</w:t>
      </w:r>
      <w:proofErr w:type="gramEnd"/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Ящик к шкафу Т-100 Т-200 большой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297236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="00297236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426776" w:rsidRP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 xml:space="preserve">для дополнительной комплектации </w:t>
            </w:r>
          </w:p>
          <w:p w:rsidR="00D718A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шкафов инструментальных Т-100 и Т-200</w:t>
            </w:r>
          </w:p>
          <w:p w:rsidR="00426776" w:rsidRPr="00824DFC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882839">
              <w:rPr>
                <w:b/>
                <w:sz w:val="24"/>
                <w:szCs w:val="24"/>
              </w:rPr>
              <w:t>170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882839">
              <w:rPr>
                <w:b/>
                <w:sz w:val="24"/>
                <w:szCs w:val="24"/>
              </w:rPr>
              <w:t>950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882839">
              <w:rPr>
                <w:b/>
                <w:sz w:val="24"/>
                <w:szCs w:val="24"/>
              </w:rPr>
              <w:t>450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16329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6329C">
              <w:rPr>
                <w:sz w:val="24"/>
                <w:szCs w:val="24"/>
              </w:rPr>
              <w:t>Металлической я</w:t>
            </w:r>
            <w:r w:rsidR="0016329C" w:rsidRPr="0016329C">
              <w:rPr>
                <w:sz w:val="24"/>
                <w:szCs w:val="24"/>
              </w:rPr>
              <w:t>щик к шкафу Т-100 Т-200 большой</w:t>
            </w:r>
            <w:r w:rsidR="00297236">
              <w:rPr>
                <w:sz w:val="24"/>
                <w:szCs w:val="24"/>
              </w:rPr>
              <w:t xml:space="preserve"> </w:t>
            </w:r>
            <w:proofErr w:type="gramStart"/>
            <w:r w:rsidR="00297236">
              <w:rPr>
                <w:sz w:val="24"/>
                <w:szCs w:val="24"/>
              </w:rPr>
              <w:t>Р</w:t>
            </w:r>
            <w:proofErr w:type="gramEnd"/>
            <w:r w:rsidR="0016329C">
              <w:t xml:space="preserve"> </w:t>
            </w:r>
            <w:r w:rsidR="0016329C" w:rsidRPr="0016329C">
              <w:rPr>
                <w:sz w:val="24"/>
                <w:szCs w:val="24"/>
              </w:rPr>
              <w:t>предназначен для хранения инструмента и оснастки</w:t>
            </w:r>
            <w:r w:rsidR="0016329C">
              <w:rPr>
                <w:sz w:val="24"/>
                <w:szCs w:val="24"/>
              </w:rPr>
              <w:t>.</w:t>
            </w:r>
          </w:p>
          <w:p w:rsidR="0016329C" w:rsidRDefault="00E30E2D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30E2D">
              <w:rPr>
                <w:sz w:val="24"/>
                <w:szCs w:val="24"/>
              </w:rPr>
              <w:t>Внутренни</w:t>
            </w:r>
            <w:r w:rsidR="00A308CB">
              <w:rPr>
                <w:sz w:val="24"/>
                <w:szCs w:val="24"/>
              </w:rPr>
              <w:t>й</w:t>
            </w:r>
            <w:r w:rsidRPr="00E30E2D">
              <w:rPr>
                <w:sz w:val="24"/>
                <w:szCs w:val="24"/>
              </w:rPr>
              <w:t xml:space="preserve"> </w:t>
            </w:r>
            <w:r w:rsidR="00A308CB">
              <w:rPr>
                <w:sz w:val="24"/>
                <w:szCs w:val="24"/>
              </w:rPr>
              <w:t>размер</w:t>
            </w:r>
            <w:r w:rsidRPr="00E30E2D">
              <w:rPr>
                <w:sz w:val="24"/>
                <w:szCs w:val="24"/>
              </w:rPr>
              <w:t xml:space="preserve"> ящика (</w:t>
            </w:r>
            <w:proofErr w:type="spellStart"/>
            <w:r w:rsidRPr="00E30E2D">
              <w:rPr>
                <w:sz w:val="24"/>
                <w:szCs w:val="24"/>
              </w:rPr>
              <w:t>ВхШхГ</w:t>
            </w:r>
            <w:proofErr w:type="spellEnd"/>
            <w:r w:rsidR="00626623">
              <w:rPr>
                <w:sz w:val="24"/>
                <w:szCs w:val="24"/>
              </w:rPr>
              <w:t>, мм</w:t>
            </w:r>
            <w:r w:rsidRPr="00E30E2D">
              <w:rPr>
                <w:sz w:val="24"/>
                <w:szCs w:val="24"/>
              </w:rPr>
              <w:t>)</w:t>
            </w:r>
            <w:r w:rsidR="006266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6650E">
              <w:rPr>
                <w:sz w:val="24"/>
                <w:szCs w:val="24"/>
              </w:rPr>
              <w:t>130х897х412</w:t>
            </w:r>
            <w:r w:rsidR="00626623">
              <w:rPr>
                <w:sz w:val="24"/>
                <w:szCs w:val="24"/>
              </w:rPr>
              <w:t xml:space="preserve"> мм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</w:t>
            </w:r>
            <w:r w:rsidR="007A5C6D">
              <w:rPr>
                <w:sz w:val="24"/>
                <w:szCs w:val="24"/>
              </w:rPr>
              <w:t>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  <w:r w:rsidR="00211D1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B35501" w:rsidRDefault="00626623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308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удобства при</w:t>
            </w:r>
            <w:r w:rsidR="00E30E2D">
              <w:rPr>
                <w:sz w:val="24"/>
                <w:szCs w:val="24"/>
              </w:rPr>
              <w:t xml:space="preserve"> эксплуатации передняя панель ящика в верхней части выполнена в виде ручки.</w:t>
            </w:r>
          </w:p>
          <w:p w:rsidR="00A308CB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35501" w:rsidRPr="00824DFC" w:rsidRDefault="00A308CB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0E2D" w:rsidRPr="00E30E2D">
              <w:rPr>
                <w:sz w:val="24"/>
                <w:szCs w:val="24"/>
              </w:rPr>
              <w:t>Максимальная допустимая нагрузка на один ящик- 40 кг</w:t>
            </w:r>
            <w:r w:rsidR="00B35501">
              <w:rPr>
                <w:sz w:val="24"/>
                <w:szCs w:val="24"/>
              </w:rPr>
              <w:t>.</w:t>
            </w:r>
          </w:p>
          <w:p w:rsidR="002D3E61" w:rsidRDefault="00485A11" w:rsidP="00E30E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30E2D">
              <w:rPr>
                <w:sz w:val="24"/>
                <w:szCs w:val="24"/>
              </w:rPr>
              <w:t>. Ящик окрашен в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ый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>цвет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, по цветовой шкале – RAL7035, фасад ящика в синий цвет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–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RAL</w:t>
            </w:r>
            <w:r w:rsidR="00E30E2D">
              <w:rPr>
                <w:sz w:val="24"/>
                <w:szCs w:val="24"/>
                <w:shd w:val="clear" w:color="auto" w:fill="FFFFFF"/>
              </w:rPr>
              <w:t>5015</w:t>
            </w:r>
            <w:r w:rsidR="0065775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297236">
              <w:rPr>
                <w:sz w:val="24"/>
                <w:szCs w:val="24"/>
              </w:rPr>
              <w:t>саморезов</w:t>
            </w:r>
            <w:proofErr w:type="spellEnd"/>
            <w:r w:rsidR="001152E4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97236" w:rsidRPr="00297236">
              <w:rPr>
                <w:sz w:val="24"/>
                <w:szCs w:val="24"/>
              </w:rPr>
              <w:t xml:space="preserve">Ящик поставляется в разобранном виде. Упаковывается в короб из </w:t>
            </w:r>
            <w:proofErr w:type="gramStart"/>
            <w:r w:rsidR="00297236" w:rsidRPr="00297236">
              <w:rPr>
                <w:sz w:val="24"/>
                <w:szCs w:val="24"/>
              </w:rPr>
              <w:t>трехслойного</w:t>
            </w:r>
            <w:proofErr w:type="gramEnd"/>
            <w:r w:rsidR="00297236" w:rsidRPr="00297236">
              <w:rPr>
                <w:sz w:val="24"/>
                <w:szCs w:val="24"/>
              </w:rPr>
              <w:t xml:space="preserve"> </w:t>
            </w:r>
            <w:proofErr w:type="spellStart"/>
            <w:r w:rsidR="00297236" w:rsidRPr="00297236">
              <w:rPr>
                <w:sz w:val="24"/>
                <w:szCs w:val="24"/>
              </w:rPr>
              <w:t>гофрокартона</w:t>
            </w:r>
            <w:proofErr w:type="spellEnd"/>
            <w:r w:rsidR="00297236" w:rsidRPr="00297236">
              <w:rPr>
                <w:sz w:val="24"/>
                <w:szCs w:val="24"/>
              </w:rPr>
              <w:t>, стягивается лентой ПП,  на упаковку наносится этикетка с маркировкой.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A308CB" w:rsidRDefault="00A308CB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1B2303" w:rsidRPr="003151BF" w:rsidRDefault="00310995" w:rsidP="000F2D5D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308CB" w:rsidP="007B745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308CB">
              <w:rPr>
                <w:b/>
                <w:sz w:val="28"/>
                <w:szCs w:val="28"/>
              </w:rPr>
              <w:t>Ящик к шкафу Т-100 Т-200 большой</w:t>
            </w:r>
            <w:r w:rsidR="00EA2B8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A2B86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308CB">
        <w:trPr>
          <w:trHeight w:val="9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08CB" w:rsidRPr="00A308CB" w:rsidRDefault="00A308CB" w:rsidP="00A308C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308CB">
              <w:rPr>
                <w:sz w:val="20"/>
                <w:szCs w:val="20"/>
              </w:rPr>
              <w:t xml:space="preserve">ля дополнительной комплектации </w:t>
            </w:r>
          </w:p>
          <w:p w:rsidR="00EC7DA7" w:rsidRPr="00FF3663" w:rsidRDefault="00A308CB" w:rsidP="00A308CB">
            <w:pPr>
              <w:pStyle w:val="10"/>
              <w:jc w:val="center"/>
              <w:rPr>
                <w:sz w:val="20"/>
                <w:szCs w:val="20"/>
              </w:rPr>
            </w:pPr>
            <w:r w:rsidRPr="00A308CB">
              <w:rPr>
                <w:sz w:val="20"/>
                <w:szCs w:val="20"/>
              </w:rPr>
              <w:t>шкафов инструментальных Т-100 и Т-200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A308CB">
              <w:rPr>
                <w:sz w:val="20"/>
                <w:szCs w:val="20"/>
              </w:rPr>
              <w:t>редназначен</w:t>
            </w:r>
            <w:proofErr w:type="gramEnd"/>
            <w:r w:rsidRPr="00A308CB">
              <w:rPr>
                <w:sz w:val="20"/>
                <w:szCs w:val="20"/>
              </w:rPr>
              <w:t xml:space="preserve"> для хранения инструмента и оснастки</w:t>
            </w:r>
            <w:r w:rsidR="001D01C0">
              <w:rPr>
                <w:sz w:val="20"/>
                <w:szCs w:val="20"/>
              </w:rPr>
              <w:t>.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308CB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A308CB">
              <w:rPr>
                <w:sz w:val="20"/>
                <w:szCs w:val="20"/>
              </w:rPr>
              <w:t>170х950х450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08CB" w:rsidP="001D01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308CB">
              <w:rPr>
                <w:b/>
                <w:sz w:val="20"/>
                <w:szCs w:val="20"/>
              </w:rPr>
              <w:t>Внутр</w:t>
            </w:r>
            <w:r>
              <w:rPr>
                <w:b/>
                <w:sz w:val="20"/>
                <w:szCs w:val="20"/>
              </w:rPr>
              <w:t>енни</w:t>
            </w:r>
            <w:r w:rsidR="001D01C0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01C0">
              <w:rPr>
                <w:b/>
                <w:sz w:val="20"/>
                <w:szCs w:val="20"/>
              </w:rPr>
              <w:t>размер</w:t>
            </w:r>
            <w:r>
              <w:rPr>
                <w:b/>
                <w:sz w:val="20"/>
                <w:szCs w:val="20"/>
              </w:rPr>
              <w:t xml:space="preserve"> ящика 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308CB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308CB">
              <w:rPr>
                <w:sz w:val="20"/>
                <w:szCs w:val="20"/>
              </w:rPr>
              <w:t>130х897х412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1D01C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D01C0">
              <w:rPr>
                <w:b/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1D01C0">
              <w:rPr>
                <w:sz w:val="20"/>
                <w:szCs w:val="20"/>
              </w:rPr>
              <w:t>шариковая</w:t>
            </w:r>
            <w:proofErr w:type="gramEnd"/>
            <w:r w:rsidRPr="001D01C0">
              <w:rPr>
                <w:sz w:val="20"/>
                <w:szCs w:val="20"/>
              </w:rPr>
              <w:t>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1D01C0">
              <w:rPr>
                <w:sz w:val="20"/>
                <w:szCs w:val="20"/>
              </w:rPr>
              <w:t>свободный, плавный ход даже при полной загрузке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BE31DA">
              <w:rPr>
                <w:b/>
                <w:sz w:val="20"/>
                <w:szCs w:val="20"/>
              </w:rPr>
              <w:t>ередняя панель ящика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31DA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31DA">
              <w:rPr>
                <w:sz w:val="20"/>
                <w:szCs w:val="20"/>
              </w:rPr>
              <w:t>выполнена</w:t>
            </w:r>
            <w:proofErr w:type="gramEnd"/>
            <w:r w:rsidRPr="00BE31DA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657757">
        <w:trPr>
          <w:trHeight w:val="3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31DA">
              <w:rPr>
                <w:b/>
                <w:sz w:val="20"/>
                <w:szCs w:val="20"/>
              </w:rPr>
              <w:t>Максимальная допустимая нагрузка на один ящик</w:t>
            </w:r>
            <w:r w:rsidR="00EC7DA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EC7DA7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C7DA7" w:rsidRPr="00B21D33" w:rsidTr="00657757">
        <w:trPr>
          <w:trHeight w:val="4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65775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1DA" w:rsidRDefault="00BE31DA" w:rsidP="00EC7DA7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ящик </w:t>
            </w:r>
            <w:r w:rsidRPr="00BE31D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C7DA7" w:rsidRPr="004664F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EC7DA7" w:rsidRPr="004664F3">
              <w:rPr>
                <w:sz w:val="20"/>
                <w:szCs w:val="20"/>
              </w:rPr>
              <w:t>ветло</w:t>
            </w:r>
            <w:proofErr w:type="spellEnd"/>
            <w:r w:rsidR="00EC7DA7" w:rsidRPr="004664F3">
              <w:rPr>
                <w:sz w:val="20"/>
                <w:szCs w:val="20"/>
              </w:rPr>
              <w:t>-серый</w:t>
            </w:r>
            <w:r w:rsidR="00EC7DA7" w:rsidRPr="00BE31DA">
              <w:rPr>
                <w:sz w:val="20"/>
                <w:szCs w:val="20"/>
              </w:rPr>
              <w:t xml:space="preserve"> / </w:t>
            </w:r>
            <w:r w:rsidR="00EC7DA7" w:rsidRPr="004664F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EC7DA7" w:rsidRPr="004664F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фасад ящика </w:t>
            </w:r>
            <w:r w:rsidR="00657757" w:rsidRPr="00657757">
              <w:rPr>
                <w:sz w:val="20"/>
                <w:szCs w:val="20"/>
                <w:shd w:val="clear" w:color="auto" w:fill="FFFFFF"/>
              </w:rPr>
              <w:t>–</w:t>
            </w:r>
            <w:r>
              <w:rPr>
                <w:sz w:val="20"/>
                <w:szCs w:val="20"/>
                <w:shd w:val="clear" w:color="auto" w:fill="FFFFFF"/>
              </w:rPr>
              <w:t xml:space="preserve"> синий цвет/</w:t>
            </w:r>
            <w:r w:rsidRPr="00BE31DA">
              <w:rPr>
                <w:sz w:val="20"/>
                <w:szCs w:val="20"/>
                <w:shd w:val="clear" w:color="auto" w:fill="FFFFFF"/>
              </w:rPr>
              <w:t>RAL5015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657757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1152E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65775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A2B86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657757">
        <w:trPr>
          <w:trHeight w:val="34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A2B86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EA2B86">
              <w:rPr>
                <w:sz w:val="20"/>
                <w:szCs w:val="20"/>
              </w:rPr>
              <w:t xml:space="preserve">короб из </w:t>
            </w:r>
            <w:proofErr w:type="gramStart"/>
            <w:r w:rsidRPr="00EA2B86">
              <w:rPr>
                <w:sz w:val="20"/>
                <w:szCs w:val="20"/>
              </w:rPr>
              <w:t>трехслойного</w:t>
            </w:r>
            <w:proofErr w:type="gramEnd"/>
            <w:r w:rsidRPr="00EA2B86">
              <w:rPr>
                <w:sz w:val="20"/>
                <w:szCs w:val="20"/>
              </w:rPr>
              <w:t xml:space="preserve"> </w:t>
            </w:r>
            <w:proofErr w:type="spellStart"/>
            <w:r w:rsidRPr="00EA2B86">
              <w:rPr>
                <w:sz w:val="20"/>
                <w:szCs w:val="20"/>
              </w:rPr>
              <w:t>гофрокартона</w:t>
            </w:r>
            <w:proofErr w:type="spellEnd"/>
            <w:r w:rsidRPr="00EA2B86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577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57757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0FudUac6ShmvbBWk4PEc7oSx2U=" w:salt="ZzCiE712k2WFRstfI/NAPg==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152E4"/>
    <w:rsid w:val="001310A3"/>
    <w:rsid w:val="001344EE"/>
    <w:rsid w:val="00136E6B"/>
    <w:rsid w:val="0015047F"/>
    <w:rsid w:val="00157D8B"/>
    <w:rsid w:val="00157E7F"/>
    <w:rsid w:val="0016329C"/>
    <w:rsid w:val="00171DCD"/>
    <w:rsid w:val="00171FCB"/>
    <w:rsid w:val="00185E5A"/>
    <w:rsid w:val="00190357"/>
    <w:rsid w:val="001A3713"/>
    <w:rsid w:val="001B06E9"/>
    <w:rsid w:val="001B2303"/>
    <w:rsid w:val="001C59C5"/>
    <w:rsid w:val="001D01C0"/>
    <w:rsid w:val="001D3006"/>
    <w:rsid w:val="001E5EBB"/>
    <w:rsid w:val="001F5277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6650E"/>
    <w:rsid w:val="002741A3"/>
    <w:rsid w:val="00276C75"/>
    <w:rsid w:val="0027712D"/>
    <w:rsid w:val="0028041C"/>
    <w:rsid w:val="002877AB"/>
    <w:rsid w:val="002930CC"/>
    <w:rsid w:val="00297236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1BF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26776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26623"/>
    <w:rsid w:val="00645BC4"/>
    <w:rsid w:val="00646ADD"/>
    <w:rsid w:val="0065060F"/>
    <w:rsid w:val="00657757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37D42"/>
    <w:rsid w:val="008460BC"/>
    <w:rsid w:val="008501FA"/>
    <w:rsid w:val="00865024"/>
    <w:rsid w:val="008715DC"/>
    <w:rsid w:val="00874732"/>
    <w:rsid w:val="00874B77"/>
    <w:rsid w:val="00882839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2096F"/>
    <w:rsid w:val="00A308CB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B5A76"/>
    <w:rsid w:val="00AC55F0"/>
    <w:rsid w:val="00AC5E23"/>
    <w:rsid w:val="00AD163E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E31DA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B74BD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1288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12AF1"/>
    <w:rsid w:val="00E251E4"/>
    <w:rsid w:val="00E30E2D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A2B86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97BE9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2</Pages>
  <Words>427</Words>
  <Characters>2436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511</cp:revision>
  <cp:lastPrinted>2022-08-10T12:02:00Z</cp:lastPrinted>
  <dcterms:created xsi:type="dcterms:W3CDTF">2022-01-14T07:46:00Z</dcterms:created>
  <dcterms:modified xsi:type="dcterms:W3CDTF">2022-09-06T12:57:00Z</dcterms:modified>
</cp:coreProperties>
</file>